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5C6" w14:textId="77777777" w:rsidR="00C404AF" w:rsidRPr="00FF03AC" w:rsidRDefault="002016CD" w:rsidP="00C404AF">
      <w:pPr>
        <w:jc w:val="center"/>
        <w:rPr>
          <w:sz w:val="22"/>
          <w:szCs w:val="22"/>
        </w:rPr>
      </w:pPr>
      <w:r>
        <w:rPr>
          <w:noProof/>
          <w:sz w:val="22"/>
          <w:szCs w:val="22"/>
        </w:rPr>
        <w:drawing>
          <wp:inline distT="0" distB="0" distL="0" distR="0" wp14:anchorId="54B9D54B" wp14:editId="78388ABD">
            <wp:extent cx="1736725" cy="1705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6725" cy="1705610"/>
                    </a:xfrm>
                    <a:prstGeom prst="rect">
                      <a:avLst/>
                    </a:prstGeom>
                    <a:noFill/>
                    <a:ln>
                      <a:noFill/>
                    </a:ln>
                  </pic:spPr>
                </pic:pic>
              </a:graphicData>
            </a:graphic>
          </wp:inline>
        </w:drawing>
      </w:r>
    </w:p>
    <w:p w14:paraId="106CF7E7" w14:textId="77777777" w:rsidR="00C404AF" w:rsidRPr="00FF03AC" w:rsidRDefault="00C404AF" w:rsidP="00000213">
      <w:pPr>
        <w:rPr>
          <w:sz w:val="22"/>
          <w:szCs w:val="22"/>
        </w:rPr>
      </w:pPr>
    </w:p>
    <w:p w14:paraId="3F6F0A85" w14:textId="638D40A7" w:rsidR="004E123D" w:rsidRPr="00FF03AC" w:rsidRDefault="002C3844" w:rsidP="00FF03AC">
      <w:pPr>
        <w:ind w:left="720"/>
        <w:jc w:val="center"/>
        <w:rPr>
          <w:b/>
          <w:sz w:val="22"/>
          <w:szCs w:val="22"/>
          <w:u w:val="single"/>
        </w:rPr>
      </w:pPr>
      <w:r w:rsidRPr="00FF03AC">
        <w:rPr>
          <w:b/>
          <w:sz w:val="22"/>
          <w:szCs w:val="22"/>
          <w:u w:val="single"/>
        </w:rPr>
        <w:t>20</w:t>
      </w:r>
      <w:r w:rsidR="00000213">
        <w:rPr>
          <w:b/>
          <w:sz w:val="22"/>
          <w:szCs w:val="22"/>
          <w:u w:val="single"/>
        </w:rPr>
        <w:t>2</w:t>
      </w:r>
      <w:r w:rsidR="00205643">
        <w:rPr>
          <w:b/>
          <w:sz w:val="22"/>
          <w:szCs w:val="22"/>
          <w:u w:val="single"/>
        </w:rPr>
        <w:t>5</w:t>
      </w:r>
      <w:r w:rsidR="00E11389" w:rsidRPr="00FF03AC">
        <w:rPr>
          <w:b/>
          <w:sz w:val="22"/>
          <w:szCs w:val="22"/>
          <w:u w:val="single"/>
        </w:rPr>
        <w:t xml:space="preserve"> </w:t>
      </w:r>
      <w:r w:rsidRPr="00FF03AC">
        <w:rPr>
          <w:b/>
          <w:sz w:val="22"/>
          <w:szCs w:val="22"/>
          <w:u w:val="single"/>
        </w:rPr>
        <w:t>HOMICIDE INVESTIGATORS OF TEXAS</w:t>
      </w:r>
      <w:r w:rsidR="004E123D" w:rsidRPr="00FF03AC">
        <w:rPr>
          <w:b/>
          <w:sz w:val="22"/>
          <w:szCs w:val="22"/>
          <w:u w:val="single"/>
        </w:rPr>
        <w:t xml:space="preserve"> CONFERENCE</w:t>
      </w:r>
    </w:p>
    <w:p w14:paraId="21F37399" w14:textId="221333E5" w:rsidR="004E123D" w:rsidRPr="00FF03AC" w:rsidRDefault="009B3EF5" w:rsidP="00FF03AC">
      <w:pPr>
        <w:ind w:left="720" w:firstLine="720"/>
        <w:jc w:val="center"/>
        <w:rPr>
          <w:b/>
          <w:sz w:val="22"/>
          <w:szCs w:val="22"/>
          <w:u w:val="single"/>
        </w:rPr>
      </w:pPr>
      <w:r>
        <w:rPr>
          <w:b/>
          <w:sz w:val="22"/>
          <w:szCs w:val="22"/>
          <w:u w:val="single"/>
        </w:rPr>
        <w:t>3</w:t>
      </w:r>
      <w:r w:rsidR="00205643">
        <w:rPr>
          <w:b/>
          <w:sz w:val="22"/>
          <w:szCs w:val="22"/>
          <w:u w:val="single"/>
        </w:rPr>
        <w:t>7</w:t>
      </w:r>
      <w:r w:rsidR="00000213" w:rsidRPr="00000213">
        <w:rPr>
          <w:b/>
          <w:sz w:val="22"/>
          <w:szCs w:val="22"/>
          <w:u w:val="single"/>
          <w:vertAlign w:val="superscript"/>
        </w:rPr>
        <w:t>th</w:t>
      </w:r>
      <w:r w:rsidR="00000213">
        <w:rPr>
          <w:b/>
          <w:sz w:val="22"/>
          <w:szCs w:val="22"/>
          <w:u w:val="single"/>
        </w:rPr>
        <w:t xml:space="preserve"> </w:t>
      </w:r>
      <w:r w:rsidR="004E123D" w:rsidRPr="00FF03AC">
        <w:rPr>
          <w:b/>
          <w:sz w:val="22"/>
          <w:szCs w:val="22"/>
          <w:u w:val="single"/>
        </w:rPr>
        <w:t>ANNUAL TRAINING</w:t>
      </w:r>
      <w:r w:rsidR="00715F9D" w:rsidRPr="00FF03AC">
        <w:rPr>
          <w:b/>
          <w:sz w:val="22"/>
          <w:szCs w:val="22"/>
          <w:u w:val="single"/>
        </w:rPr>
        <w:t xml:space="preserve"> </w:t>
      </w:r>
      <w:r w:rsidR="00DC3F9F" w:rsidRPr="00FF03AC">
        <w:rPr>
          <w:b/>
          <w:sz w:val="22"/>
          <w:szCs w:val="22"/>
          <w:u w:val="single"/>
        </w:rPr>
        <w:t>ITINERARY</w:t>
      </w:r>
    </w:p>
    <w:p w14:paraId="13A681E9" w14:textId="0A045B5F" w:rsidR="00715F9D" w:rsidRDefault="00715F9D" w:rsidP="00FF03AC">
      <w:pPr>
        <w:widowControl w:val="0"/>
        <w:jc w:val="center"/>
        <w:rPr>
          <w:b/>
          <w:bCs/>
          <w:sz w:val="22"/>
          <w:szCs w:val="22"/>
          <w:u w:val="single"/>
        </w:rPr>
      </w:pPr>
    </w:p>
    <w:p w14:paraId="28E5F090" w14:textId="77777777" w:rsidR="00720338" w:rsidRDefault="00720338" w:rsidP="00BE1686">
      <w:pPr>
        <w:widowControl w:val="0"/>
        <w:jc w:val="both"/>
        <w:rPr>
          <w:b/>
          <w:bCs/>
          <w:sz w:val="22"/>
          <w:szCs w:val="22"/>
          <w:u w:val="single"/>
        </w:rPr>
      </w:pPr>
    </w:p>
    <w:p w14:paraId="75D28C80" w14:textId="3D3BFCC6" w:rsidR="007E0795" w:rsidRPr="00FF03AC" w:rsidRDefault="009B3EF5" w:rsidP="00BE1686">
      <w:pPr>
        <w:widowControl w:val="0"/>
        <w:jc w:val="both"/>
        <w:rPr>
          <w:b/>
          <w:bCs/>
          <w:sz w:val="22"/>
          <w:szCs w:val="22"/>
          <w:u w:val="single"/>
        </w:rPr>
      </w:pPr>
      <w:r>
        <w:rPr>
          <w:b/>
          <w:bCs/>
          <w:sz w:val="22"/>
          <w:szCs w:val="22"/>
          <w:u w:val="single"/>
        </w:rPr>
        <w:t xml:space="preserve">Monday, March </w:t>
      </w:r>
      <w:r w:rsidR="009F61AC">
        <w:rPr>
          <w:b/>
          <w:bCs/>
          <w:sz w:val="22"/>
          <w:szCs w:val="22"/>
          <w:u w:val="single"/>
        </w:rPr>
        <w:t>2</w:t>
      </w:r>
      <w:r w:rsidR="00602A84">
        <w:rPr>
          <w:b/>
          <w:bCs/>
          <w:sz w:val="22"/>
          <w:szCs w:val="22"/>
          <w:u w:val="single"/>
        </w:rPr>
        <w:t>4</w:t>
      </w:r>
      <w:r w:rsidR="009F61AC">
        <w:rPr>
          <w:b/>
          <w:bCs/>
          <w:sz w:val="22"/>
          <w:szCs w:val="22"/>
          <w:u w:val="single"/>
        </w:rPr>
        <w:t>th</w:t>
      </w:r>
      <w:r>
        <w:rPr>
          <w:b/>
          <w:bCs/>
          <w:sz w:val="22"/>
          <w:szCs w:val="22"/>
          <w:u w:val="single"/>
        </w:rPr>
        <w:t xml:space="preserve">  </w:t>
      </w:r>
    </w:p>
    <w:p w14:paraId="296507EF" w14:textId="77777777" w:rsidR="007E0795" w:rsidRDefault="007E0795" w:rsidP="00BE1686">
      <w:pPr>
        <w:widowControl w:val="0"/>
        <w:jc w:val="both"/>
        <w:rPr>
          <w:sz w:val="22"/>
          <w:szCs w:val="22"/>
        </w:rPr>
      </w:pPr>
      <w:r w:rsidRPr="00FF03AC">
        <w:rPr>
          <w:sz w:val="22"/>
          <w:szCs w:val="22"/>
        </w:rPr>
        <w:t xml:space="preserve">8:00 A.M - 12 noon       </w:t>
      </w:r>
      <w:r w:rsidR="00FF03AC">
        <w:rPr>
          <w:sz w:val="22"/>
          <w:szCs w:val="22"/>
        </w:rPr>
        <w:tab/>
      </w:r>
      <w:r w:rsidR="00BE1686" w:rsidRPr="00FF03AC">
        <w:rPr>
          <w:sz w:val="22"/>
          <w:szCs w:val="22"/>
        </w:rPr>
        <w:tab/>
      </w:r>
      <w:r w:rsidRPr="00602A84">
        <w:rPr>
          <w:b/>
          <w:bCs/>
          <w:sz w:val="22"/>
          <w:szCs w:val="22"/>
        </w:rPr>
        <w:t>Registration</w:t>
      </w:r>
    </w:p>
    <w:p w14:paraId="23EE1200" w14:textId="77777777" w:rsidR="00552787" w:rsidRPr="00FF03AC" w:rsidRDefault="00552787" w:rsidP="00BE1686">
      <w:pPr>
        <w:widowControl w:val="0"/>
        <w:jc w:val="both"/>
        <w:rPr>
          <w:sz w:val="22"/>
          <w:szCs w:val="22"/>
        </w:rPr>
      </w:pPr>
    </w:p>
    <w:p w14:paraId="7F3549FC" w14:textId="25F9B409" w:rsidR="007E0795" w:rsidRPr="00FF03AC" w:rsidRDefault="001805F8" w:rsidP="00BE1686">
      <w:pPr>
        <w:widowControl w:val="0"/>
        <w:jc w:val="both"/>
        <w:rPr>
          <w:sz w:val="22"/>
          <w:szCs w:val="22"/>
        </w:rPr>
      </w:pPr>
      <w:r w:rsidRPr="00FF03AC">
        <w:rPr>
          <w:sz w:val="22"/>
          <w:szCs w:val="22"/>
        </w:rPr>
        <w:t>12</w:t>
      </w:r>
      <w:r w:rsidR="007E0795" w:rsidRPr="00FF03AC">
        <w:rPr>
          <w:sz w:val="22"/>
          <w:szCs w:val="22"/>
        </w:rPr>
        <w:t>:</w:t>
      </w:r>
      <w:r w:rsidRPr="00FF03AC">
        <w:rPr>
          <w:sz w:val="22"/>
          <w:szCs w:val="22"/>
        </w:rPr>
        <w:t>3</w:t>
      </w:r>
      <w:r w:rsidR="007E0795" w:rsidRPr="00FF03AC">
        <w:rPr>
          <w:sz w:val="22"/>
          <w:szCs w:val="22"/>
        </w:rPr>
        <w:t>0 P</w:t>
      </w:r>
      <w:r w:rsidR="00552787">
        <w:rPr>
          <w:sz w:val="22"/>
          <w:szCs w:val="22"/>
        </w:rPr>
        <w:t>.</w:t>
      </w:r>
      <w:r w:rsidR="007E0795" w:rsidRPr="00FF03AC">
        <w:rPr>
          <w:sz w:val="22"/>
          <w:szCs w:val="22"/>
        </w:rPr>
        <w:t>M</w:t>
      </w:r>
      <w:r w:rsidR="00552787">
        <w:rPr>
          <w:sz w:val="22"/>
          <w:szCs w:val="22"/>
        </w:rPr>
        <w:t>.</w:t>
      </w:r>
      <w:r w:rsidR="007E0795" w:rsidRPr="00FF03AC">
        <w:rPr>
          <w:sz w:val="22"/>
          <w:szCs w:val="22"/>
        </w:rPr>
        <w:t xml:space="preserve"> – 1:</w:t>
      </w:r>
      <w:r w:rsidRPr="00FF03AC">
        <w:rPr>
          <w:sz w:val="22"/>
          <w:szCs w:val="22"/>
        </w:rPr>
        <w:t>0</w:t>
      </w:r>
      <w:r w:rsidR="007E0795" w:rsidRPr="00FF03AC">
        <w:rPr>
          <w:sz w:val="22"/>
          <w:szCs w:val="22"/>
        </w:rPr>
        <w:t>0</w:t>
      </w:r>
      <w:r w:rsidRPr="00FF03AC">
        <w:rPr>
          <w:sz w:val="22"/>
          <w:szCs w:val="22"/>
        </w:rPr>
        <w:t xml:space="preserve"> P</w:t>
      </w:r>
      <w:r w:rsidR="00552787">
        <w:rPr>
          <w:sz w:val="22"/>
          <w:szCs w:val="22"/>
        </w:rPr>
        <w:t>.</w:t>
      </w:r>
      <w:r w:rsidRPr="00FF03AC">
        <w:rPr>
          <w:sz w:val="22"/>
          <w:szCs w:val="22"/>
        </w:rPr>
        <w:t>M</w:t>
      </w:r>
      <w:r w:rsidR="00552787">
        <w:rPr>
          <w:sz w:val="22"/>
          <w:szCs w:val="22"/>
        </w:rPr>
        <w:t>.</w:t>
      </w:r>
      <w:r w:rsidRPr="00FF03AC">
        <w:rPr>
          <w:sz w:val="22"/>
          <w:szCs w:val="22"/>
        </w:rPr>
        <w:t xml:space="preserve"> </w:t>
      </w:r>
      <w:r w:rsidR="007E0795" w:rsidRPr="00FF03AC">
        <w:rPr>
          <w:sz w:val="22"/>
          <w:szCs w:val="22"/>
        </w:rPr>
        <w:t xml:space="preserve">           </w:t>
      </w:r>
      <w:r w:rsidR="00BE1686" w:rsidRPr="00FF03AC">
        <w:rPr>
          <w:sz w:val="22"/>
          <w:szCs w:val="22"/>
        </w:rPr>
        <w:tab/>
      </w:r>
      <w:r w:rsidR="007E0795" w:rsidRPr="00602A84">
        <w:rPr>
          <w:b/>
          <w:bCs/>
          <w:sz w:val="22"/>
          <w:szCs w:val="22"/>
        </w:rPr>
        <w:t>Opening ceremony</w:t>
      </w:r>
    </w:p>
    <w:p w14:paraId="3A644D65" w14:textId="77777777" w:rsidR="001805F8" w:rsidRPr="00FF03AC" w:rsidRDefault="001805F8" w:rsidP="00BE1686">
      <w:pPr>
        <w:widowControl w:val="0"/>
        <w:jc w:val="both"/>
        <w:rPr>
          <w:sz w:val="22"/>
          <w:szCs w:val="22"/>
        </w:rPr>
      </w:pPr>
    </w:p>
    <w:p w14:paraId="34F9F77B" w14:textId="3A8E4855" w:rsidR="00184288" w:rsidRDefault="007E0795" w:rsidP="00552787">
      <w:pPr>
        <w:widowControl w:val="0"/>
        <w:ind w:left="2880" w:hanging="2880"/>
        <w:jc w:val="both"/>
        <w:rPr>
          <w:sz w:val="22"/>
          <w:szCs w:val="22"/>
        </w:rPr>
      </w:pPr>
      <w:r w:rsidRPr="00FF03AC">
        <w:rPr>
          <w:sz w:val="22"/>
          <w:szCs w:val="22"/>
        </w:rPr>
        <w:t>1:</w:t>
      </w:r>
      <w:r w:rsidR="001805F8" w:rsidRPr="00FF03AC">
        <w:rPr>
          <w:sz w:val="22"/>
          <w:szCs w:val="22"/>
        </w:rPr>
        <w:t>0</w:t>
      </w:r>
      <w:r w:rsidR="00552787">
        <w:rPr>
          <w:sz w:val="22"/>
          <w:szCs w:val="22"/>
        </w:rPr>
        <w:t xml:space="preserve">0 P.M. – </w:t>
      </w:r>
      <w:r w:rsidR="0034201F">
        <w:rPr>
          <w:sz w:val="22"/>
          <w:szCs w:val="22"/>
        </w:rPr>
        <w:t>5</w:t>
      </w:r>
      <w:r w:rsidRPr="00FF03AC">
        <w:rPr>
          <w:sz w:val="22"/>
          <w:szCs w:val="22"/>
        </w:rPr>
        <w:t>:</w:t>
      </w:r>
      <w:r w:rsidR="001805F8" w:rsidRPr="00FF03AC">
        <w:rPr>
          <w:sz w:val="22"/>
          <w:szCs w:val="22"/>
        </w:rPr>
        <w:t>0</w:t>
      </w:r>
      <w:r w:rsidRPr="00FF03AC">
        <w:rPr>
          <w:sz w:val="22"/>
          <w:szCs w:val="22"/>
        </w:rPr>
        <w:t>0</w:t>
      </w:r>
      <w:r w:rsidR="001805F8" w:rsidRPr="00FF03AC">
        <w:rPr>
          <w:sz w:val="22"/>
          <w:szCs w:val="22"/>
        </w:rPr>
        <w:t xml:space="preserve"> </w:t>
      </w:r>
      <w:r w:rsidRPr="00FF03AC">
        <w:rPr>
          <w:sz w:val="22"/>
          <w:szCs w:val="22"/>
        </w:rPr>
        <w:t>P</w:t>
      </w:r>
      <w:r w:rsidR="00552787">
        <w:rPr>
          <w:sz w:val="22"/>
          <w:szCs w:val="22"/>
        </w:rPr>
        <w:t>.</w:t>
      </w:r>
      <w:r w:rsidRPr="00FF03AC">
        <w:rPr>
          <w:sz w:val="22"/>
          <w:szCs w:val="22"/>
        </w:rPr>
        <w:t>M</w:t>
      </w:r>
      <w:r w:rsidR="00552787">
        <w:rPr>
          <w:sz w:val="22"/>
          <w:szCs w:val="22"/>
        </w:rPr>
        <w:t>.</w:t>
      </w:r>
      <w:r w:rsidRPr="00FF03AC">
        <w:rPr>
          <w:sz w:val="22"/>
          <w:szCs w:val="22"/>
        </w:rPr>
        <w:t xml:space="preserve">        </w:t>
      </w:r>
      <w:r w:rsidR="00FC5947">
        <w:rPr>
          <w:sz w:val="22"/>
          <w:szCs w:val="22"/>
        </w:rPr>
        <w:t xml:space="preserve">         </w:t>
      </w:r>
      <w:r w:rsidR="00205643">
        <w:rPr>
          <w:b/>
          <w:bCs/>
          <w:sz w:val="22"/>
          <w:szCs w:val="22"/>
        </w:rPr>
        <w:t>Outlaw Motorcycle Gangs/Mong</w:t>
      </w:r>
      <w:r w:rsidR="004300E3">
        <w:rPr>
          <w:b/>
          <w:bCs/>
          <w:sz w:val="22"/>
          <w:szCs w:val="22"/>
        </w:rPr>
        <w:t>o</w:t>
      </w:r>
      <w:r w:rsidR="00205643">
        <w:rPr>
          <w:b/>
          <w:bCs/>
          <w:sz w:val="22"/>
          <w:szCs w:val="22"/>
        </w:rPr>
        <w:t>ls</w:t>
      </w:r>
    </w:p>
    <w:p w14:paraId="69DEF7F0" w14:textId="03994F97" w:rsidR="004015B0" w:rsidRPr="00FC5947" w:rsidRDefault="00205643" w:rsidP="00184288">
      <w:pPr>
        <w:widowControl w:val="0"/>
        <w:ind w:left="2880"/>
        <w:jc w:val="both"/>
        <w:rPr>
          <w:sz w:val="22"/>
          <w:szCs w:val="22"/>
        </w:rPr>
      </w:pPr>
      <w:r w:rsidRPr="00432696">
        <w:rPr>
          <w:b/>
          <w:bCs/>
          <w:sz w:val="22"/>
          <w:szCs w:val="22"/>
        </w:rPr>
        <w:t>Billy Queen/ATF (Ret.)</w:t>
      </w:r>
      <w:r w:rsidR="00432696">
        <w:rPr>
          <w:sz w:val="22"/>
          <w:szCs w:val="22"/>
        </w:rPr>
        <w:t xml:space="preserve"> will take a deep dive into Operation Ivan, an ATF uncover operation where Billy infiltrated the Mongol MC for 28 months. He will discuss the dynamics of OMGs and how it relates to violent crimes, including murder, and how they subsequently secured 53 convictions.</w:t>
      </w:r>
    </w:p>
    <w:p w14:paraId="3BB96C9B" w14:textId="7FF23277" w:rsidR="007E0795" w:rsidRPr="00FC5947" w:rsidRDefault="007E0795" w:rsidP="001B06F7">
      <w:pPr>
        <w:widowControl w:val="0"/>
        <w:ind w:left="2880"/>
        <w:jc w:val="both"/>
        <w:rPr>
          <w:sz w:val="22"/>
          <w:szCs w:val="22"/>
        </w:rPr>
      </w:pPr>
    </w:p>
    <w:p w14:paraId="53883A31" w14:textId="2712CBAF" w:rsidR="007E0795" w:rsidRPr="00FF03AC" w:rsidRDefault="00552787" w:rsidP="00BE1686">
      <w:pPr>
        <w:widowControl w:val="0"/>
        <w:jc w:val="both"/>
        <w:rPr>
          <w:b/>
          <w:bCs/>
          <w:sz w:val="22"/>
          <w:szCs w:val="22"/>
          <w:u w:val="single"/>
        </w:rPr>
      </w:pPr>
      <w:r>
        <w:rPr>
          <w:b/>
          <w:bCs/>
          <w:sz w:val="22"/>
          <w:szCs w:val="22"/>
          <w:u w:val="single"/>
        </w:rPr>
        <w:t>Tues</w:t>
      </w:r>
      <w:r w:rsidR="006C2052" w:rsidRPr="00FF03AC">
        <w:rPr>
          <w:b/>
          <w:bCs/>
          <w:sz w:val="22"/>
          <w:szCs w:val="22"/>
          <w:u w:val="single"/>
        </w:rPr>
        <w:t>day</w:t>
      </w:r>
      <w:r>
        <w:rPr>
          <w:b/>
          <w:bCs/>
          <w:sz w:val="22"/>
          <w:szCs w:val="22"/>
          <w:u w:val="single"/>
        </w:rPr>
        <w:t xml:space="preserve">, March </w:t>
      </w:r>
      <w:r w:rsidR="009F61AC">
        <w:rPr>
          <w:b/>
          <w:bCs/>
          <w:sz w:val="22"/>
          <w:szCs w:val="22"/>
          <w:u w:val="single"/>
        </w:rPr>
        <w:t>2</w:t>
      </w:r>
      <w:r w:rsidR="00602A84">
        <w:rPr>
          <w:b/>
          <w:bCs/>
          <w:sz w:val="22"/>
          <w:szCs w:val="22"/>
          <w:u w:val="single"/>
        </w:rPr>
        <w:t>5</w:t>
      </w:r>
      <w:r w:rsidR="009F61AC">
        <w:rPr>
          <w:b/>
          <w:bCs/>
          <w:sz w:val="22"/>
          <w:szCs w:val="22"/>
          <w:u w:val="single"/>
        </w:rPr>
        <w:t>th</w:t>
      </w:r>
    </w:p>
    <w:p w14:paraId="2C2D595F" w14:textId="4787DF16" w:rsidR="009162C5" w:rsidRPr="007D70E6" w:rsidRDefault="007E0795" w:rsidP="00BE1686">
      <w:pPr>
        <w:widowControl w:val="0"/>
        <w:jc w:val="both"/>
        <w:rPr>
          <w:b/>
          <w:bCs/>
          <w:sz w:val="22"/>
          <w:szCs w:val="22"/>
        </w:rPr>
      </w:pPr>
      <w:r w:rsidRPr="00FF03AC">
        <w:rPr>
          <w:sz w:val="22"/>
          <w:szCs w:val="22"/>
        </w:rPr>
        <w:t>08:00 A</w:t>
      </w:r>
      <w:r w:rsidR="00552787">
        <w:rPr>
          <w:sz w:val="22"/>
          <w:szCs w:val="22"/>
        </w:rPr>
        <w:t>.</w:t>
      </w:r>
      <w:r w:rsidRPr="00FF03AC">
        <w:rPr>
          <w:sz w:val="22"/>
          <w:szCs w:val="22"/>
        </w:rPr>
        <w:t>M</w:t>
      </w:r>
      <w:r w:rsidR="00552787">
        <w:rPr>
          <w:sz w:val="22"/>
          <w:szCs w:val="22"/>
        </w:rPr>
        <w:t>.</w:t>
      </w:r>
      <w:r w:rsidRPr="00FF03AC">
        <w:rPr>
          <w:sz w:val="22"/>
          <w:szCs w:val="22"/>
        </w:rPr>
        <w:t xml:space="preserve"> - </w:t>
      </w:r>
      <w:r w:rsidR="00FC5947">
        <w:rPr>
          <w:sz w:val="22"/>
          <w:szCs w:val="22"/>
        </w:rPr>
        <w:t>12</w:t>
      </w:r>
      <w:r w:rsidRPr="00FF03AC">
        <w:rPr>
          <w:sz w:val="22"/>
          <w:szCs w:val="22"/>
        </w:rPr>
        <w:t>:00</w:t>
      </w:r>
      <w:r w:rsidR="00552787">
        <w:rPr>
          <w:sz w:val="22"/>
          <w:szCs w:val="22"/>
        </w:rPr>
        <w:t xml:space="preserve"> P.M.</w:t>
      </w:r>
      <w:r w:rsidRPr="00FF03AC">
        <w:rPr>
          <w:sz w:val="22"/>
          <w:szCs w:val="22"/>
        </w:rPr>
        <w:t xml:space="preserve">    </w:t>
      </w:r>
      <w:r w:rsidR="007D70E6">
        <w:rPr>
          <w:sz w:val="22"/>
          <w:szCs w:val="22"/>
        </w:rPr>
        <w:t xml:space="preserve"> </w:t>
      </w:r>
      <w:r w:rsidR="007D70E6">
        <w:rPr>
          <w:sz w:val="22"/>
          <w:szCs w:val="22"/>
        </w:rPr>
        <w:tab/>
      </w:r>
      <w:r w:rsidR="00205643">
        <w:rPr>
          <w:b/>
          <w:bCs/>
          <w:sz w:val="22"/>
          <w:szCs w:val="22"/>
        </w:rPr>
        <w:t>No Body Homicide Investigations</w:t>
      </w:r>
    </w:p>
    <w:p w14:paraId="3643D6A5" w14:textId="15F3F873" w:rsidR="00720338" w:rsidRPr="00FF03AC" w:rsidRDefault="00205643" w:rsidP="00BE1686">
      <w:pPr>
        <w:widowControl w:val="0"/>
        <w:ind w:left="2880"/>
        <w:jc w:val="both"/>
        <w:rPr>
          <w:sz w:val="22"/>
          <w:szCs w:val="22"/>
        </w:rPr>
      </w:pPr>
      <w:r w:rsidRPr="00432696">
        <w:rPr>
          <w:b/>
          <w:bCs/>
          <w:sz w:val="22"/>
          <w:szCs w:val="22"/>
        </w:rPr>
        <w:t>Det. Summer Benton/Atlanta P.D./First 48</w:t>
      </w:r>
      <w:r w:rsidR="00432696">
        <w:rPr>
          <w:sz w:val="22"/>
          <w:szCs w:val="22"/>
        </w:rPr>
        <w:t xml:space="preserve"> Will discuss the dynamics of </w:t>
      </w:r>
      <w:proofErr w:type="gramStart"/>
      <w:r w:rsidR="00432696">
        <w:rPr>
          <w:sz w:val="22"/>
          <w:szCs w:val="22"/>
        </w:rPr>
        <w:t>No-Body</w:t>
      </w:r>
      <w:proofErr w:type="gramEnd"/>
      <w:r w:rsidR="00432696">
        <w:rPr>
          <w:sz w:val="22"/>
          <w:szCs w:val="22"/>
        </w:rPr>
        <w:t xml:space="preserve"> homicide investigations through a case study of her personal investigation and the subsequent conviction. </w:t>
      </w:r>
    </w:p>
    <w:p w14:paraId="076EB0EF" w14:textId="77777777" w:rsidR="007E0795" w:rsidRPr="00FF03AC" w:rsidRDefault="00BE1686" w:rsidP="00BE1686">
      <w:pPr>
        <w:widowControl w:val="0"/>
        <w:ind w:left="2880"/>
        <w:jc w:val="both"/>
        <w:rPr>
          <w:sz w:val="22"/>
          <w:szCs w:val="22"/>
        </w:rPr>
      </w:pPr>
      <w:r w:rsidRPr="00FF03AC">
        <w:rPr>
          <w:sz w:val="22"/>
          <w:szCs w:val="22"/>
        </w:rPr>
        <w:t xml:space="preserve"> </w:t>
      </w:r>
    </w:p>
    <w:p w14:paraId="10337C9A" w14:textId="71FB76DB" w:rsidR="007E0795" w:rsidRPr="00552787" w:rsidRDefault="00D07230" w:rsidP="00BE1686">
      <w:pPr>
        <w:widowControl w:val="0"/>
        <w:jc w:val="both"/>
        <w:rPr>
          <w:sz w:val="22"/>
          <w:szCs w:val="22"/>
        </w:rPr>
      </w:pPr>
      <w:r w:rsidRPr="00FF03AC">
        <w:rPr>
          <w:sz w:val="22"/>
          <w:szCs w:val="22"/>
        </w:rPr>
        <w:t>12</w:t>
      </w:r>
      <w:r w:rsidR="00552787">
        <w:rPr>
          <w:sz w:val="22"/>
          <w:szCs w:val="22"/>
        </w:rPr>
        <w:t xml:space="preserve">:00 P.M. – 1:00 P.M. </w:t>
      </w:r>
      <w:r w:rsidR="00552787">
        <w:rPr>
          <w:sz w:val="22"/>
          <w:szCs w:val="22"/>
        </w:rPr>
        <w:tab/>
      </w:r>
      <w:r w:rsidR="00552787">
        <w:rPr>
          <w:sz w:val="22"/>
          <w:szCs w:val="22"/>
        </w:rPr>
        <w:tab/>
      </w:r>
      <w:r w:rsidR="00552787" w:rsidRPr="00602A84">
        <w:rPr>
          <w:b/>
          <w:bCs/>
          <w:sz w:val="22"/>
          <w:szCs w:val="22"/>
        </w:rPr>
        <w:t xml:space="preserve">Lunch </w:t>
      </w:r>
      <w:r w:rsidR="00552787">
        <w:rPr>
          <w:sz w:val="22"/>
          <w:szCs w:val="22"/>
        </w:rPr>
        <w:t>(on your own)</w:t>
      </w:r>
      <w:r w:rsidR="00552787">
        <w:rPr>
          <w:sz w:val="22"/>
          <w:szCs w:val="22"/>
        </w:rPr>
        <w:tab/>
      </w:r>
      <w:r w:rsidR="00552787">
        <w:rPr>
          <w:sz w:val="22"/>
          <w:szCs w:val="22"/>
        </w:rPr>
        <w:tab/>
      </w:r>
      <w:r w:rsidR="00552787">
        <w:rPr>
          <w:sz w:val="22"/>
          <w:szCs w:val="22"/>
        </w:rPr>
        <w:tab/>
      </w:r>
      <w:r w:rsidR="00552787">
        <w:rPr>
          <w:sz w:val="22"/>
          <w:szCs w:val="22"/>
        </w:rPr>
        <w:tab/>
      </w:r>
    </w:p>
    <w:p w14:paraId="223FCEB4" w14:textId="77777777" w:rsidR="007E0795" w:rsidRPr="00FF03AC" w:rsidRDefault="007E0795" w:rsidP="00BE1686">
      <w:pPr>
        <w:widowControl w:val="0"/>
        <w:jc w:val="both"/>
        <w:rPr>
          <w:sz w:val="22"/>
          <w:szCs w:val="22"/>
        </w:rPr>
      </w:pPr>
    </w:p>
    <w:p w14:paraId="41B8F991" w14:textId="5C11AF65" w:rsidR="00FC5947" w:rsidRDefault="00FC5947" w:rsidP="00BE1686">
      <w:pPr>
        <w:widowControl w:val="0"/>
        <w:ind w:left="2160" w:hanging="2160"/>
        <w:jc w:val="both"/>
        <w:rPr>
          <w:b/>
          <w:bCs/>
          <w:sz w:val="22"/>
          <w:szCs w:val="22"/>
        </w:rPr>
      </w:pPr>
      <w:r>
        <w:rPr>
          <w:sz w:val="22"/>
          <w:szCs w:val="22"/>
        </w:rPr>
        <w:t xml:space="preserve">1:00 P.M. – </w:t>
      </w:r>
      <w:r w:rsidR="00F173B2">
        <w:rPr>
          <w:sz w:val="22"/>
          <w:szCs w:val="22"/>
        </w:rPr>
        <w:t>3</w:t>
      </w:r>
      <w:r>
        <w:rPr>
          <w:sz w:val="22"/>
          <w:szCs w:val="22"/>
        </w:rPr>
        <w:t xml:space="preserve">:00 P.M.                 </w:t>
      </w:r>
      <w:r w:rsidR="00826896" w:rsidRPr="00826896">
        <w:rPr>
          <w:b/>
          <w:bCs/>
          <w:sz w:val="22"/>
          <w:szCs w:val="22"/>
        </w:rPr>
        <w:t>Fundamentals of Forensic Anthropology</w:t>
      </w:r>
    </w:p>
    <w:p w14:paraId="509B7A31" w14:textId="2D82AA95" w:rsidR="00826896" w:rsidRDefault="00432696" w:rsidP="00432696">
      <w:pPr>
        <w:widowControl w:val="0"/>
        <w:ind w:left="2880"/>
        <w:jc w:val="both"/>
        <w:rPr>
          <w:sz w:val="22"/>
          <w:szCs w:val="22"/>
        </w:rPr>
      </w:pPr>
      <w:r>
        <w:rPr>
          <w:b/>
          <w:bCs/>
          <w:sz w:val="22"/>
          <w:szCs w:val="22"/>
        </w:rPr>
        <w:t xml:space="preserve">Dr. </w:t>
      </w:r>
      <w:r w:rsidR="00826896" w:rsidRPr="00432696">
        <w:rPr>
          <w:b/>
          <w:bCs/>
          <w:sz w:val="22"/>
          <w:szCs w:val="22"/>
        </w:rPr>
        <w:t>Sarah Getz</w:t>
      </w:r>
      <w:r>
        <w:rPr>
          <w:b/>
          <w:bCs/>
          <w:sz w:val="22"/>
          <w:szCs w:val="22"/>
        </w:rPr>
        <w:t>/Office of the Chief Medical Examiner for the State of Oklahoma</w:t>
      </w:r>
      <w:r>
        <w:rPr>
          <w:sz w:val="22"/>
          <w:szCs w:val="22"/>
        </w:rPr>
        <w:t xml:space="preserve"> will discuss the fundamentals of Forensic Anthropology, to include a case study of personal investigations. </w:t>
      </w:r>
    </w:p>
    <w:p w14:paraId="0D916275" w14:textId="1D7AE8F0" w:rsidR="00F173B2" w:rsidRDefault="00F173B2" w:rsidP="00F173B2">
      <w:pPr>
        <w:widowControl w:val="0"/>
        <w:jc w:val="both"/>
        <w:rPr>
          <w:sz w:val="22"/>
          <w:szCs w:val="22"/>
        </w:rPr>
      </w:pPr>
    </w:p>
    <w:p w14:paraId="0F470F24" w14:textId="62D78D41" w:rsidR="00F173B2" w:rsidRDefault="00F173B2" w:rsidP="00F173B2">
      <w:pPr>
        <w:widowControl w:val="0"/>
        <w:jc w:val="both"/>
        <w:rPr>
          <w:b/>
          <w:bCs/>
          <w:sz w:val="22"/>
          <w:szCs w:val="22"/>
        </w:rPr>
      </w:pPr>
      <w:r>
        <w:rPr>
          <w:sz w:val="22"/>
          <w:szCs w:val="22"/>
        </w:rPr>
        <w:t>3:00 P.M. – 5:00 P.M.</w:t>
      </w:r>
      <w:r>
        <w:rPr>
          <w:sz w:val="22"/>
          <w:szCs w:val="22"/>
        </w:rPr>
        <w:tab/>
      </w:r>
      <w:r>
        <w:rPr>
          <w:sz w:val="22"/>
          <w:szCs w:val="22"/>
        </w:rPr>
        <w:tab/>
      </w:r>
      <w:r>
        <w:rPr>
          <w:b/>
          <w:bCs/>
          <w:sz w:val="22"/>
          <w:szCs w:val="22"/>
        </w:rPr>
        <w:t xml:space="preserve">Digital Forensics in a Homicide </w:t>
      </w:r>
      <w:proofErr w:type="spellStart"/>
      <w:r>
        <w:rPr>
          <w:b/>
          <w:bCs/>
          <w:sz w:val="22"/>
          <w:szCs w:val="22"/>
        </w:rPr>
        <w:t>Investgation</w:t>
      </w:r>
      <w:proofErr w:type="spellEnd"/>
    </w:p>
    <w:p w14:paraId="408C4F57" w14:textId="62E3617B" w:rsidR="00F173B2" w:rsidRPr="00F173B2" w:rsidRDefault="00F173B2" w:rsidP="00F173B2">
      <w:pPr>
        <w:widowControl w:val="0"/>
        <w:ind w:left="2880"/>
        <w:jc w:val="both"/>
        <w:rPr>
          <w:sz w:val="22"/>
          <w:szCs w:val="22"/>
        </w:rPr>
      </w:pPr>
      <w:r>
        <w:rPr>
          <w:b/>
          <w:bCs/>
          <w:sz w:val="22"/>
          <w:szCs w:val="22"/>
        </w:rPr>
        <w:t xml:space="preserve">Eric Devlin/Lonestar Forensic Group </w:t>
      </w:r>
      <w:r>
        <w:rPr>
          <w:sz w:val="22"/>
          <w:szCs w:val="22"/>
        </w:rPr>
        <w:t>will discuss the use of digital evidence and various types of digital evidence in a homicide investigation.</w:t>
      </w:r>
    </w:p>
    <w:p w14:paraId="332779CF" w14:textId="23F3EFFD" w:rsidR="00970248" w:rsidRDefault="00970248" w:rsidP="00BE1686">
      <w:pPr>
        <w:widowControl w:val="0"/>
        <w:ind w:left="2160" w:hanging="2160"/>
        <w:jc w:val="both"/>
        <w:rPr>
          <w:sz w:val="22"/>
          <w:szCs w:val="22"/>
        </w:rPr>
      </w:pPr>
      <w:r>
        <w:rPr>
          <w:sz w:val="22"/>
          <w:szCs w:val="22"/>
        </w:rPr>
        <w:t xml:space="preserve">                                                     </w:t>
      </w:r>
    </w:p>
    <w:p w14:paraId="60D4FFEF" w14:textId="4ED7A3EF" w:rsidR="007E0795" w:rsidRPr="00FF03AC" w:rsidRDefault="007E0795" w:rsidP="00BE1686">
      <w:pPr>
        <w:widowControl w:val="0"/>
        <w:ind w:left="2160" w:hanging="2160"/>
        <w:jc w:val="both"/>
        <w:rPr>
          <w:sz w:val="22"/>
          <w:szCs w:val="22"/>
        </w:rPr>
      </w:pPr>
      <w:r w:rsidRPr="00FF03AC">
        <w:rPr>
          <w:sz w:val="22"/>
          <w:szCs w:val="22"/>
        </w:rPr>
        <w:tab/>
      </w:r>
      <w:r w:rsidRPr="00FF03AC">
        <w:rPr>
          <w:sz w:val="22"/>
          <w:szCs w:val="22"/>
        </w:rPr>
        <w:tab/>
        <w:t xml:space="preserve">    </w:t>
      </w:r>
      <w:r w:rsidR="009162C5" w:rsidRPr="00FF03AC">
        <w:rPr>
          <w:sz w:val="22"/>
          <w:szCs w:val="22"/>
        </w:rPr>
        <w:t xml:space="preserve">               </w:t>
      </w:r>
    </w:p>
    <w:p w14:paraId="666B5D9F" w14:textId="4653EE9B" w:rsidR="006C2052" w:rsidRPr="00FF03AC" w:rsidRDefault="00E67108" w:rsidP="006C2052">
      <w:pPr>
        <w:widowControl w:val="0"/>
        <w:jc w:val="both"/>
        <w:rPr>
          <w:b/>
          <w:bCs/>
          <w:sz w:val="22"/>
          <w:szCs w:val="22"/>
          <w:u w:val="single"/>
        </w:rPr>
      </w:pPr>
      <w:r>
        <w:rPr>
          <w:b/>
          <w:bCs/>
          <w:sz w:val="22"/>
          <w:szCs w:val="22"/>
          <w:u w:val="single"/>
        </w:rPr>
        <w:t>Wednesday</w:t>
      </w:r>
      <w:r w:rsidR="006C2052" w:rsidRPr="00FF03AC">
        <w:rPr>
          <w:b/>
          <w:bCs/>
          <w:sz w:val="22"/>
          <w:szCs w:val="22"/>
          <w:u w:val="single"/>
        </w:rPr>
        <w:t>,</w:t>
      </w:r>
      <w:r>
        <w:rPr>
          <w:b/>
          <w:bCs/>
          <w:sz w:val="22"/>
          <w:szCs w:val="22"/>
          <w:u w:val="single"/>
        </w:rPr>
        <w:t xml:space="preserve"> March </w:t>
      </w:r>
      <w:r w:rsidR="0085694B">
        <w:rPr>
          <w:b/>
          <w:bCs/>
          <w:sz w:val="22"/>
          <w:szCs w:val="22"/>
          <w:u w:val="single"/>
        </w:rPr>
        <w:t>2</w:t>
      </w:r>
      <w:r w:rsidR="00602A84">
        <w:rPr>
          <w:b/>
          <w:bCs/>
          <w:sz w:val="22"/>
          <w:szCs w:val="22"/>
          <w:u w:val="single"/>
        </w:rPr>
        <w:t>6</w:t>
      </w:r>
      <w:r w:rsidR="005A0C75">
        <w:rPr>
          <w:b/>
          <w:bCs/>
          <w:sz w:val="22"/>
          <w:szCs w:val="22"/>
          <w:u w:val="single"/>
        </w:rPr>
        <w:t>th</w:t>
      </w:r>
    </w:p>
    <w:p w14:paraId="3FF388E2" w14:textId="714AB9FA" w:rsidR="00E67108" w:rsidRDefault="006C2052" w:rsidP="00E67108">
      <w:pPr>
        <w:widowControl w:val="0"/>
        <w:ind w:left="2340" w:hanging="2340"/>
        <w:jc w:val="both"/>
        <w:rPr>
          <w:b/>
          <w:bCs/>
          <w:sz w:val="22"/>
          <w:szCs w:val="22"/>
        </w:rPr>
      </w:pPr>
      <w:r w:rsidRPr="00FF03AC">
        <w:rPr>
          <w:sz w:val="22"/>
          <w:szCs w:val="22"/>
        </w:rPr>
        <w:t>8:00 A</w:t>
      </w:r>
      <w:r w:rsidR="00E67108">
        <w:rPr>
          <w:sz w:val="22"/>
          <w:szCs w:val="22"/>
        </w:rPr>
        <w:t>.</w:t>
      </w:r>
      <w:r w:rsidRPr="00FF03AC">
        <w:rPr>
          <w:sz w:val="22"/>
          <w:szCs w:val="22"/>
        </w:rPr>
        <w:t>M</w:t>
      </w:r>
      <w:r w:rsidR="00E67108">
        <w:rPr>
          <w:sz w:val="22"/>
          <w:szCs w:val="22"/>
        </w:rPr>
        <w:t>. – 12:00</w:t>
      </w:r>
      <w:r w:rsidR="00797405">
        <w:rPr>
          <w:sz w:val="22"/>
          <w:szCs w:val="22"/>
        </w:rPr>
        <w:t xml:space="preserve"> P.M.</w:t>
      </w:r>
      <w:r w:rsidR="00797405">
        <w:rPr>
          <w:sz w:val="22"/>
          <w:szCs w:val="22"/>
        </w:rPr>
        <w:tab/>
      </w:r>
      <w:r w:rsidR="00797405">
        <w:rPr>
          <w:sz w:val="22"/>
          <w:szCs w:val="22"/>
        </w:rPr>
        <w:tab/>
      </w:r>
      <w:r w:rsidR="00205643">
        <w:rPr>
          <w:b/>
          <w:bCs/>
          <w:sz w:val="22"/>
          <w:szCs w:val="22"/>
        </w:rPr>
        <w:t>Catching a Serial Killer/Night Stalker Case</w:t>
      </w:r>
    </w:p>
    <w:p w14:paraId="5ACD9864" w14:textId="31AE811A" w:rsidR="00205643" w:rsidRPr="00205643" w:rsidRDefault="00205643" w:rsidP="00432696">
      <w:pPr>
        <w:widowControl w:val="0"/>
        <w:ind w:left="2880"/>
        <w:jc w:val="both"/>
        <w:rPr>
          <w:sz w:val="22"/>
          <w:szCs w:val="22"/>
        </w:rPr>
      </w:pPr>
      <w:r w:rsidRPr="00432696">
        <w:rPr>
          <w:b/>
          <w:bCs/>
          <w:sz w:val="22"/>
          <w:szCs w:val="22"/>
        </w:rPr>
        <w:t>Gil Carillo/Los Angeles Sheriff’s Dept. (Ret.)</w:t>
      </w:r>
      <w:r w:rsidR="00432696">
        <w:rPr>
          <w:b/>
          <w:bCs/>
          <w:sz w:val="22"/>
          <w:szCs w:val="22"/>
        </w:rPr>
        <w:t xml:space="preserve"> </w:t>
      </w:r>
      <w:r w:rsidR="00432696">
        <w:rPr>
          <w:sz w:val="22"/>
          <w:szCs w:val="22"/>
        </w:rPr>
        <w:t xml:space="preserve">will discuss the “Night Stalker” investigations, a serial killer with no pattern. How using small details of what appeared to be random crimes led him to believe they were related. </w:t>
      </w:r>
    </w:p>
    <w:p w14:paraId="648F4B1C" w14:textId="77777777" w:rsidR="006C2052" w:rsidRPr="00FF03AC" w:rsidRDefault="006C2052" w:rsidP="006C2052">
      <w:pPr>
        <w:widowControl w:val="0"/>
        <w:ind w:left="2340" w:hanging="2340"/>
        <w:jc w:val="both"/>
        <w:rPr>
          <w:sz w:val="22"/>
          <w:szCs w:val="22"/>
        </w:rPr>
      </w:pPr>
      <w:r w:rsidRPr="00FF03AC">
        <w:rPr>
          <w:sz w:val="22"/>
          <w:szCs w:val="22"/>
        </w:rPr>
        <w:tab/>
      </w:r>
      <w:r w:rsidRPr="00FF03AC">
        <w:rPr>
          <w:sz w:val="22"/>
          <w:szCs w:val="22"/>
        </w:rPr>
        <w:tab/>
        <w:t xml:space="preserve"> </w:t>
      </w:r>
    </w:p>
    <w:p w14:paraId="68414E28" w14:textId="4BC42DBE" w:rsidR="006C2052" w:rsidRPr="00566D23" w:rsidRDefault="00D07230" w:rsidP="006C2052">
      <w:pPr>
        <w:widowControl w:val="0"/>
        <w:jc w:val="both"/>
        <w:rPr>
          <w:bCs/>
          <w:iCs/>
          <w:sz w:val="22"/>
          <w:szCs w:val="22"/>
        </w:rPr>
      </w:pPr>
      <w:r w:rsidRPr="00FF03AC">
        <w:rPr>
          <w:sz w:val="22"/>
          <w:szCs w:val="22"/>
        </w:rPr>
        <w:t>12</w:t>
      </w:r>
      <w:r w:rsidR="00DE29EF">
        <w:rPr>
          <w:sz w:val="22"/>
          <w:szCs w:val="22"/>
        </w:rPr>
        <w:t>:00</w:t>
      </w:r>
      <w:r w:rsidR="00E67108">
        <w:rPr>
          <w:sz w:val="22"/>
          <w:szCs w:val="22"/>
        </w:rPr>
        <w:t xml:space="preserve">P.M. </w:t>
      </w:r>
      <w:r w:rsidRPr="00FF03AC">
        <w:rPr>
          <w:sz w:val="22"/>
          <w:szCs w:val="22"/>
        </w:rPr>
        <w:t>– 1:00 P</w:t>
      </w:r>
      <w:r w:rsidR="00E67108">
        <w:rPr>
          <w:sz w:val="22"/>
          <w:szCs w:val="22"/>
        </w:rPr>
        <w:t>.</w:t>
      </w:r>
      <w:r w:rsidRPr="00FF03AC">
        <w:rPr>
          <w:sz w:val="22"/>
          <w:szCs w:val="22"/>
        </w:rPr>
        <w:t>M</w:t>
      </w:r>
      <w:r w:rsidR="00E67108">
        <w:rPr>
          <w:sz w:val="22"/>
          <w:szCs w:val="22"/>
        </w:rPr>
        <w:t>.</w:t>
      </w:r>
      <w:r w:rsidRPr="00FF03AC">
        <w:rPr>
          <w:sz w:val="22"/>
          <w:szCs w:val="22"/>
        </w:rPr>
        <w:t xml:space="preserve">      </w:t>
      </w:r>
      <w:r w:rsidRPr="00FF03AC">
        <w:rPr>
          <w:sz w:val="22"/>
          <w:szCs w:val="22"/>
        </w:rPr>
        <w:tab/>
      </w:r>
      <w:r w:rsidR="006C2052" w:rsidRPr="00FF03AC">
        <w:rPr>
          <w:b/>
          <w:sz w:val="22"/>
          <w:szCs w:val="22"/>
        </w:rPr>
        <w:t xml:space="preserve"> </w:t>
      </w:r>
      <w:r w:rsidR="00566D23" w:rsidRPr="00602A84">
        <w:rPr>
          <w:b/>
          <w:iCs/>
          <w:sz w:val="22"/>
          <w:szCs w:val="22"/>
        </w:rPr>
        <w:t xml:space="preserve">Lunch </w:t>
      </w:r>
      <w:r w:rsidR="00566D23">
        <w:rPr>
          <w:bCs/>
          <w:iCs/>
          <w:sz w:val="22"/>
          <w:szCs w:val="22"/>
        </w:rPr>
        <w:t>(on your own)</w:t>
      </w:r>
    </w:p>
    <w:p w14:paraId="2C603E55" w14:textId="77777777" w:rsidR="006C2052" w:rsidRPr="00FF03AC" w:rsidRDefault="006C2052" w:rsidP="006C2052">
      <w:pPr>
        <w:widowControl w:val="0"/>
        <w:jc w:val="both"/>
        <w:rPr>
          <w:sz w:val="22"/>
          <w:szCs w:val="22"/>
        </w:rPr>
      </w:pPr>
    </w:p>
    <w:p w14:paraId="034408A4" w14:textId="6625220D" w:rsidR="00D07230" w:rsidRDefault="006C2052" w:rsidP="00D07230">
      <w:pPr>
        <w:widowControl w:val="0"/>
        <w:ind w:left="2340" w:hanging="2340"/>
        <w:jc w:val="both"/>
        <w:rPr>
          <w:b/>
          <w:bCs/>
          <w:sz w:val="22"/>
          <w:szCs w:val="22"/>
        </w:rPr>
      </w:pPr>
      <w:r w:rsidRPr="00FF03AC">
        <w:rPr>
          <w:sz w:val="22"/>
          <w:szCs w:val="22"/>
        </w:rPr>
        <w:t>1:00 P</w:t>
      </w:r>
      <w:r w:rsidR="00E67108">
        <w:rPr>
          <w:sz w:val="22"/>
          <w:szCs w:val="22"/>
        </w:rPr>
        <w:t>.</w:t>
      </w:r>
      <w:r w:rsidRPr="00FF03AC">
        <w:rPr>
          <w:sz w:val="22"/>
          <w:szCs w:val="22"/>
        </w:rPr>
        <w:t>M</w:t>
      </w:r>
      <w:r w:rsidR="00E67108">
        <w:rPr>
          <w:sz w:val="22"/>
          <w:szCs w:val="22"/>
        </w:rPr>
        <w:t>.</w:t>
      </w:r>
      <w:r w:rsidRPr="00FF03AC">
        <w:rPr>
          <w:sz w:val="22"/>
          <w:szCs w:val="22"/>
        </w:rPr>
        <w:t xml:space="preserve"> – </w:t>
      </w:r>
      <w:r w:rsidR="000B0321">
        <w:rPr>
          <w:sz w:val="22"/>
          <w:szCs w:val="22"/>
        </w:rPr>
        <w:t xml:space="preserve">4:00 </w:t>
      </w:r>
      <w:r w:rsidRPr="00FF03AC">
        <w:rPr>
          <w:sz w:val="22"/>
          <w:szCs w:val="22"/>
        </w:rPr>
        <w:t>P</w:t>
      </w:r>
      <w:r w:rsidR="00E67108">
        <w:rPr>
          <w:sz w:val="22"/>
          <w:szCs w:val="22"/>
        </w:rPr>
        <w:t>.</w:t>
      </w:r>
      <w:r w:rsidRPr="00FF03AC">
        <w:rPr>
          <w:sz w:val="22"/>
          <w:szCs w:val="22"/>
        </w:rPr>
        <w:t>M</w:t>
      </w:r>
      <w:r w:rsidR="00E67108">
        <w:rPr>
          <w:sz w:val="22"/>
          <w:szCs w:val="22"/>
        </w:rPr>
        <w:t>.</w:t>
      </w:r>
      <w:r w:rsidRPr="00FF03AC">
        <w:rPr>
          <w:sz w:val="22"/>
          <w:szCs w:val="22"/>
        </w:rPr>
        <w:tab/>
      </w:r>
      <w:r w:rsidRPr="00FF03AC">
        <w:rPr>
          <w:sz w:val="22"/>
          <w:szCs w:val="22"/>
        </w:rPr>
        <w:tab/>
      </w:r>
      <w:r w:rsidR="00775684">
        <w:rPr>
          <w:b/>
          <w:bCs/>
          <w:sz w:val="22"/>
          <w:szCs w:val="22"/>
        </w:rPr>
        <w:t>Using Multiple Technologies and Resources to Solve Homicides</w:t>
      </w:r>
    </w:p>
    <w:p w14:paraId="39983D1E" w14:textId="29B87D14" w:rsidR="00775684" w:rsidRPr="00775684" w:rsidRDefault="00775684" w:rsidP="00432696">
      <w:pPr>
        <w:widowControl w:val="0"/>
        <w:ind w:left="2880"/>
        <w:jc w:val="both"/>
        <w:rPr>
          <w:sz w:val="22"/>
          <w:szCs w:val="22"/>
        </w:rPr>
      </w:pPr>
      <w:r w:rsidRPr="00432696">
        <w:rPr>
          <w:b/>
          <w:bCs/>
          <w:sz w:val="22"/>
          <w:szCs w:val="22"/>
        </w:rPr>
        <w:t>Det. Lawrence Saiz/San Antonio PD</w:t>
      </w:r>
      <w:r w:rsidR="00432696">
        <w:rPr>
          <w:sz w:val="22"/>
          <w:szCs w:val="22"/>
        </w:rPr>
        <w:t xml:space="preserve"> will discuss using NIBIN and other resources to tell </w:t>
      </w:r>
      <w:r w:rsidR="00432696">
        <w:rPr>
          <w:sz w:val="22"/>
          <w:szCs w:val="22"/>
        </w:rPr>
        <w:lastRenderedPageBreak/>
        <w:t xml:space="preserve">how he caught a killer in a </w:t>
      </w:r>
      <w:proofErr w:type="gramStart"/>
      <w:r w:rsidR="00432696">
        <w:rPr>
          <w:sz w:val="22"/>
          <w:szCs w:val="22"/>
        </w:rPr>
        <w:t>down town</w:t>
      </w:r>
      <w:proofErr w:type="gramEnd"/>
      <w:r w:rsidR="00432696">
        <w:rPr>
          <w:sz w:val="22"/>
          <w:szCs w:val="22"/>
        </w:rPr>
        <w:t xml:space="preserve"> San Antonio drive by shooting.</w:t>
      </w:r>
    </w:p>
    <w:p w14:paraId="640C332C" w14:textId="13B1A5BE" w:rsidR="00E67108" w:rsidRDefault="00E67108" w:rsidP="002016CD">
      <w:pPr>
        <w:widowControl w:val="0"/>
        <w:ind w:left="2880"/>
        <w:jc w:val="both"/>
        <w:rPr>
          <w:sz w:val="22"/>
          <w:szCs w:val="22"/>
        </w:rPr>
      </w:pPr>
    </w:p>
    <w:p w14:paraId="431416A6" w14:textId="77777777" w:rsidR="00797405" w:rsidRPr="00FF03AC" w:rsidRDefault="00797405" w:rsidP="00D07230">
      <w:pPr>
        <w:widowControl w:val="0"/>
        <w:ind w:left="2340" w:hanging="2340"/>
        <w:jc w:val="both"/>
        <w:rPr>
          <w:sz w:val="22"/>
          <w:szCs w:val="22"/>
        </w:rPr>
      </w:pPr>
    </w:p>
    <w:p w14:paraId="74B5ABDA" w14:textId="151880F9" w:rsidR="00D07230" w:rsidRPr="00FF03AC" w:rsidRDefault="00D07230" w:rsidP="00D07230">
      <w:pPr>
        <w:widowControl w:val="0"/>
        <w:ind w:left="2340" w:hanging="2340"/>
        <w:jc w:val="both"/>
        <w:rPr>
          <w:sz w:val="22"/>
          <w:szCs w:val="22"/>
        </w:rPr>
      </w:pPr>
      <w:r w:rsidRPr="00FF03AC">
        <w:rPr>
          <w:sz w:val="22"/>
          <w:szCs w:val="22"/>
        </w:rPr>
        <w:t>4:</w:t>
      </w:r>
      <w:r w:rsidR="00994B2F">
        <w:rPr>
          <w:sz w:val="22"/>
          <w:szCs w:val="22"/>
        </w:rPr>
        <w:t>30</w:t>
      </w:r>
      <w:r w:rsidRPr="00FF03AC">
        <w:rPr>
          <w:sz w:val="22"/>
          <w:szCs w:val="22"/>
        </w:rPr>
        <w:t xml:space="preserve"> P</w:t>
      </w:r>
      <w:r w:rsidR="00E67108">
        <w:rPr>
          <w:sz w:val="22"/>
          <w:szCs w:val="22"/>
        </w:rPr>
        <w:t>.</w:t>
      </w:r>
      <w:r w:rsidRPr="00FF03AC">
        <w:rPr>
          <w:sz w:val="22"/>
          <w:szCs w:val="22"/>
        </w:rPr>
        <w:t>M</w:t>
      </w:r>
      <w:r w:rsidR="00E67108">
        <w:rPr>
          <w:sz w:val="22"/>
          <w:szCs w:val="22"/>
        </w:rPr>
        <w:t>.</w:t>
      </w:r>
      <w:r w:rsidRPr="00FF03AC">
        <w:rPr>
          <w:sz w:val="22"/>
          <w:szCs w:val="22"/>
        </w:rPr>
        <w:t xml:space="preserve"> -5:00 P</w:t>
      </w:r>
      <w:r w:rsidR="00E67108">
        <w:rPr>
          <w:sz w:val="22"/>
          <w:szCs w:val="22"/>
        </w:rPr>
        <w:t>.</w:t>
      </w:r>
      <w:r w:rsidRPr="00FF03AC">
        <w:rPr>
          <w:sz w:val="22"/>
          <w:szCs w:val="22"/>
        </w:rPr>
        <w:t>M</w:t>
      </w:r>
      <w:r w:rsidR="00E67108">
        <w:rPr>
          <w:sz w:val="22"/>
          <w:szCs w:val="22"/>
        </w:rPr>
        <w:t>.</w:t>
      </w:r>
      <w:r w:rsidRPr="00FF03AC">
        <w:rPr>
          <w:sz w:val="22"/>
          <w:szCs w:val="22"/>
        </w:rPr>
        <w:t xml:space="preserve"> </w:t>
      </w:r>
      <w:r w:rsidRPr="00FF03AC">
        <w:rPr>
          <w:sz w:val="22"/>
          <w:szCs w:val="22"/>
        </w:rPr>
        <w:tab/>
      </w:r>
      <w:r w:rsidRPr="00FF03AC">
        <w:rPr>
          <w:sz w:val="22"/>
          <w:szCs w:val="22"/>
        </w:rPr>
        <w:tab/>
      </w:r>
      <w:r w:rsidRPr="00602A84">
        <w:rPr>
          <w:b/>
          <w:bCs/>
          <w:sz w:val="22"/>
          <w:szCs w:val="22"/>
        </w:rPr>
        <w:t>Business Meeting</w:t>
      </w:r>
    </w:p>
    <w:p w14:paraId="490A9D3B" w14:textId="77777777" w:rsidR="00000213" w:rsidRDefault="00000213" w:rsidP="00BE1686">
      <w:pPr>
        <w:widowControl w:val="0"/>
        <w:jc w:val="both"/>
        <w:rPr>
          <w:b/>
          <w:bCs/>
          <w:sz w:val="22"/>
          <w:szCs w:val="22"/>
          <w:u w:val="single"/>
        </w:rPr>
      </w:pPr>
    </w:p>
    <w:p w14:paraId="18F49D02" w14:textId="10A25DEC" w:rsidR="007E0795" w:rsidRPr="00FF03AC" w:rsidRDefault="00E67108" w:rsidP="00BE1686">
      <w:pPr>
        <w:widowControl w:val="0"/>
        <w:jc w:val="both"/>
        <w:rPr>
          <w:b/>
          <w:bCs/>
          <w:sz w:val="22"/>
          <w:szCs w:val="22"/>
          <w:u w:val="single"/>
        </w:rPr>
      </w:pPr>
      <w:r>
        <w:rPr>
          <w:b/>
          <w:bCs/>
          <w:sz w:val="22"/>
          <w:szCs w:val="22"/>
          <w:u w:val="single"/>
        </w:rPr>
        <w:t xml:space="preserve">Thursday, March </w:t>
      </w:r>
      <w:r w:rsidR="00AE4A0B">
        <w:rPr>
          <w:b/>
          <w:bCs/>
          <w:sz w:val="22"/>
          <w:szCs w:val="22"/>
          <w:u w:val="single"/>
        </w:rPr>
        <w:t>2</w:t>
      </w:r>
      <w:r w:rsidR="00602A84">
        <w:rPr>
          <w:b/>
          <w:bCs/>
          <w:sz w:val="22"/>
          <w:szCs w:val="22"/>
          <w:u w:val="single"/>
        </w:rPr>
        <w:t>7</w:t>
      </w:r>
      <w:r w:rsidR="00AE4A0B">
        <w:rPr>
          <w:b/>
          <w:bCs/>
          <w:sz w:val="22"/>
          <w:szCs w:val="22"/>
          <w:u w:val="single"/>
        </w:rPr>
        <w:t>th</w:t>
      </w:r>
    </w:p>
    <w:p w14:paraId="7B381AE2" w14:textId="38382706" w:rsidR="0099498F" w:rsidRDefault="007E0795" w:rsidP="0099498F">
      <w:pPr>
        <w:widowControl w:val="0"/>
        <w:jc w:val="both"/>
        <w:rPr>
          <w:sz w:val="22"/>
          <w:szCs w:val="22"/>
        </w:rPr>
      </w:pPr>
      <w:r w:rsidRPr="00FF03AC">
        <w:rPr>
          <w:sz w:val="22"/>
          <w:szCs w:val="22"/>
        </w:rPr>
        <w:t>8:00 A</w:t>
      </w:r>
      <w:r w:rsidR="00E67108">
        <w:rPr>
          <w:sz w:val="22"/>
          <w:szCs w:val="22"/>
        </w:rPr>
        <w:t>.</w:t>
      </w:r>
      <w:r w:rsidRPr="00FF03AC">
        <w:rPr>
          <w:sz w:val="22"/>
          <w:szCs w:val="22"/>
        </w:rPr>
        <w:t>M</w:t>
      </w:r>
      <w:r w:rsidR="00BE1686" w:rsidRPr="00FF03AC">
        <w:rPr>
          <w:sz w:val="22"/>
          <w:szCs w:val="22"/>
        </w:rPr>
        <w:t>. -</w:t>
      </w:r>
      <w:r w:rsidRPr="00FF03AC">
        <w:rPr>
          <w:sz w:val="22"/>
          <w:szCs w:val="22"/>
        </w:rPr>
        <w:t xml:space="preserve"> 12:00 P</w:t>
      </w:r>
      <w:r w:rsidR="00E67108">
        <w:rPr>
          <w:sz w:val="22"/>
          <w:szCs w:val="22"/>
        </w:rPr>
        <w:t>.</w:t>
      </w:r>
      <w:r w:rsidRPr="00FF03AC">
        <w:rPr>
          <w:sz w:val="22"/>
          <w:szCs w:val="22"/>
        </w:rPr>
        <w:t>M</w:t>
      </w:r>
      <w:r w:rsidR="00E67108">
        <w:rPr>
          <w:sz w:val="22"/>
          <w:szCs w:val="22"/>
        </w:rPr>
        <w:t>.</w:t>
      </w:r>
      <w:r w:rsidRPr="00FF03AC">
        <w:rPr>
          <w:sz w:val="22"/>
          <w:szCs w:val="22"/>
        </w:rPr>
        <w:t xml:space="preserve">     </w:t>
      </w:r>
      <w:r w:rsidR="00BE1686" w:rsidRPr="00FF03AC">
        <w:rPr>
          <w:sz w:val="22"/>
          <w:szCs w:val="22"/>
        </w:rPr>
        <w:tab/>
      </w:r>
      <w:r w:rsidR="00C22E61" w:rsidRPr="00C22E61">
        <w:rPr>
          <w:b/>
          <w:bCs/>
          <w:sz w:val="22"/>
          <w:szCs w:val="22"/>
        </w:rPr>
        <w:t>Abstract Investigative Leads for Cold Cases</w:t>
      </w:r>
    </w:p>
    <w:p w14:paraId="326C430B" w14:textId="17B4345C" w:rsidR="007E0795" w:rsidRPr="00FF03AC" w:rsidRDefault="00602A84" w:rsidP="00432696">
      <w:pPr>
        <w:widowControl w:val="0"/>
        <w:ind w:left="2880"/>
        <w:jc w:val="both"/>
        <w:rPr>
          <w:sz w:val="22"/>
          <w:szCs w:val="22"/>
        </w:rPr>
      </w:pPr>
      <w:r w:rsidRPr="00432696">
        <w:rPr>
          <w:b/>
          <w:bCs/>
          <w:sz w:val="22"/>
          <w:szCs w:val="22"/>
        </w:rPr>
        <w:t>Rob Moore and Susan Davis/University of North Texas Forensic Lab</w:t>
      </w:r>
      <w:r w:rsidR="00432696">
        <w:rPr>
          <w:sz w:val="22"/>
          <w:szCs w:val="22"/>
        </w:rPr>
        <w:t xml:space="preserve"> will discuss how the University of North Texas Center for Human Identification uses </w:t>
      </w:r>
      <w:r w:rsidR="00C22E61">
        <w:rPr>
          <w:sz w:val="22"/>
          <w:szCs w:val="22"/>
        </w:rPr>
        <w:t>Forensic Genetic Genealogy for potential investigative leads</w:t>
      </w:r>
      <w:r w:rsidR="00432696">
        <w:rPr>
          <w:sz w:val="22"/>
          <w:szCs w:val="22"/>
        </w:rPr>
        <w:t xml:space="preserve">, and how it is available to law enforcement at no charge. </w:t>
      </w:r>
    </w:p>
    <w:p w14:paraId="7E54C90B" w14:textId="77777777" w:rsidR="0015659B" w:rsidRPr="00FF03AC" w:rsidRDefault="007E0795" w:rsidP="00BE1686">
      <w:pPr>
        <w:widowControl w:val="0"/>
        <w:jc w:val="both"/>
        <w:rPr>
          <w:sz w:val="22"/>
          <w:szCs w:val="22"/>
        </w:rPr>
      </w:pPr>
      <w:r w:rsidRPr="00FF03AC">
        <w:rPr>
          <w:sz w:val="22"/>
          <w:szCs w:val="22"/>
        </w:rPr>
        <w:t xml:space="preserve">                                     </w:t>
      </w:r>
      <w:r w:rsidR="00BE1686" w:rsidRPr="00FF03AC">
        <w:rPr>
          <w:sz w:val="22"/>
          <w:szCs w:val="22"/>
        </w:rPr>
        <w:tab/>
      </w:r>
      <w:r w:rsidR="00813D42" w:rsidRPr="00FF03AC">
        <w:rPr>
          <w:sz w:val="22"/>
          <w:szCs w:val="22"/>
        </w:rPr>
        <w:t xml:space="preserve"> </w:t>
      </w:r>
    </w:p>
    <w:p w14:paraId="15B1B937" w14:textId="77777777" w:rsidR="00715F9D" w:rsidRDefault="00E67108" w:rsidP="00FF03AC">
      <w:pPr>
        <w:widowControl w:val="0"/>
        <w:jc w:val="both"/>
        <w:rPr>
          <w:b/>
          <w:bCs/>
          <w:sz w:val="22"/>
          <w:szCs w:val="22"/>
        </w:rPr>
      </w:pPr>
      <w:r>
        <w:rPr>
          <w:sz w:val="22"/>
          <w:szCs w:val="22"/>
        </w:rPr>
        <w:t>12:00 P.M.</w:t>
      </w:r>
      <w:r>
        <w:rPr>
          <w:sz w:val="22"/>
          <w:szCs w:val="22"/>
        </w:rPr>
        <w:tab/>
      </w:r>
      <w:r w:rsidR="009162C5" w:rsidRPr="00FF03AC">
        <w:rPr>
          <w:sz w:val="22"/>
          <w:szCs w:val="22"/>
        </w:rPr>
        <w:t xml:space="preserve">                     </w:t>
      </w:r>
      <w:r w:rsidR="00BE1686" w:rsidRPr="00FF03AC">
        <w:rPr>
          <w:sz w:val="22"/>
          <w:szCs w:val="22"/>
        </w:rPr>
        <w:tab/>
      </w:r>
      <w:r w:rsidR="007E0795" w:rsidRPr="00FF03AC">
        <w:rPr>
          <w:b/>
          <w:bCs/>
          <w:sz w:val="22"/>
          <w:szCs w:val="22"/>
        </w:rPr>
        <w:t>ADJOURN</w:t>
      </w:r>
    </w:p>
    <w:p w14:paraId="5E1B1D2A" w14:textId="77777777" w:rsidR="00E67108" w:rsidRDefault="00E67108" w:rsidP="00FF03AC">
      <w:pPr>
        <w:widowControl w:val="0"/>
        <w:ind w:firstLine="720"/>
        <w:jc w:val="center"/>
        <w:rPr>
          <w:rFonts w:ascii="Comic Sans MS" w:hAnsi="Comic Sans MS"/>
        </w:rPr>
      </w:pPr>
    </w:p>
    <w:p w14:paraId="513AB836" w14:textId="02A352C1" w:rsidR="00FF03AC" w:rsidRDefault="00FF03AC" w:rsidP="00FF03AC">
      <w:pPr>
        <w:widowControl w:val="0"/>
        <w:ind w:firstLine="720"/>
        <w:jc w:val="center"/>
        <w:rPr>
          <w:rFonts w:ascii="Comic Sans MS" w:hAnsi="Comic Sans MS"/>
        </w:rPr>
      </w:pPr>
      <w:r w:rsidRPr="00FF03AC">
        <w:rPr>
          <w:rFonts w:ascii="Comic Sans MS" w:hAnsi="Comic Sans MS"/>
        </w:rPr>
        <w:t>Thanks to Everyone, “Have a Safe Trip Home”</w:t>
      </w:r>
    </w:p>
    <w:p w14:paraId="4EAA7367" w14:textId="33482833" w:rsidR="00432696" w:rsidRDefault="00432696" w:rsidP="00FF03AC">
      <w:pPr>
        <w:widowControl w:val="0"/>
        <w:ind w:firstLine="720"/>
        <w:jc w:val="center"/>
        <w:rPr>
          <w:rFonts w:ascii="Comic Sans MS" w:hAnsi="Comic Sans MS"/>
        </w:rPr>
      </w:pPr>
    </w:p>
    <w:p w14:paraId="723AFF8C" w14:textId="47A6815B" w:rsidR="00432696" w:rsidRPr="00FF03AC" w:rsidRDefault="00432696" w:rsidP="00432696">
      <w:pPr>
        <w:widowControl w:val="0"/>
        <w:ind w:firstLine="720"/>
        <w:jc w:val="center"/>
        <w:rPr>
          <w:rFonts w:ascii="Comic Sans MS" w:hAnsi="Comic Sans MS"/>
          <w:sz w:val="22"/>
          <w:szCs w:val="22"/>
        </w:rPr>
      </w:pPr>
      <w:r>
        <w:rPr>
          <w:rFonts w:ascii="Comic Sans MS" w:hAnsi="Comic Sans MS"/>
        </w:rPr>
        <w:t>NOTE – Speakers and times are subject to change</w:t>
      </w:r>
      <w:r w:rsidR="00875506">
        <w:rPr>
          <w:rFonts w:ascii="Comic Sans MS" w:hAnsi="Comic Sans MS"/>
        </w:rPr>
        <w:t>.</w:t>
      </w:r>
    </w:p>
    <w:sectPr w:rsidR="00432696" w:rsidRPr="00FF03AC" w:rsidSect="00730191">
      <w:footerReference w:type="default" r:id="rId7"/>
      <w:pgSz w:w="12240" w:h="15840"/>
      <w:pgMar w:top="720" w:right="720" w:bottom="576"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8BABB" w14:textId="77777777" w:rsidR="00FF19B3" w:rsidRDefault="00FF19B3" w:rsidP="00FF03AC">
      <w:r>
        <w:separator/>
      </w:r>
    </w:p>
  </w:endnote>
  <w:endnote w:type="continuationSeparator" w:id="0">
    <w:p w14:paraId="64162846" w14:textId="77777777" w:rsidR="00FF19B3" w:rsidRDefault="00FF19B3" w:rsidP="00FF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99D6" w14:textId="77777777" w:rsidR="00FF03AC" w:rsidRDefault="00FF03AC">
    <w:pPr>
      <w:pStyle w:val="Footer"/>
    </w:pPr>
  </w:p>
  <w:p w14:paraId="38959F4D" w14:textId="77777777" w:rsidR="00FF03AC" w:rsidRDefault="00FF0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3A18D" w14:textId="77777777" w:rsidR="00FF19B3" w:rsidRDefault="00FF19B3" w:rsidP="00FF03AC">
      <w:r>
        <w:separator/>
      </w:r>
    </w:p>
  </w:footnote>
  <w:footnote w:type="continuationSeparator" w:id="0">
    <w:p w14:paraId="1DB533F5" w14:textId="77777777" w:rsidR="00FF19B3" w:rsidRDefault="00FF19B3" w:rsidP="00FF0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7D6"/>
    <w:rsid w:val="00000213"/>
    <w:rsid w:val="0000521E"/>
    <w:rsid w:val="000119CF"/>
    <w:rsid w:val="00023846"/>
    <w:rsid w:val="00030AE6"/>
    <w:rsid w:val="00031AD9"/>
    <w:rsid w:val="00035F5A"/>
    <w:rsid w:val="00051FAE"/>
    <w:rsid w:val="00075AE0"/>
    <w:rsid w:val="0009272C"/>
    <w:rsid w:val="000B0321"/>
    <w:rsid w:val="000B12CE"/>
    <w:rsid w:val="000C6411"/>
    <w:rsid w:val="00103495"/>
    <w:rsid w:val="001173C0"/>
    <w:rsid w:val="001447D6"/>
    <w:rsid w:val="0015659B"/>
    <w:rsid w:val="00161482"/>
    <w:rsid w:val="001805F8"/>
    <w:rsid w:val="00180F88"/>
    <w:rsid w:val="00184288"/>
    <w:rsid w:val="001A63AE"/>
    <w:rsid w:val="001A7AB6"/>
    <w:rsid w:val="001B06F7"/>
    <w:rsid w:val="001B0841"/>
    <w:rsid w:val="001B2DEF"/>
    <w:rsid w:val="001B3860"/>
    <w:rsid w:val="001B3E46"/>
    <w:rsid w:val="001D1C72"/>
    <w:rsid w:val="001F10D5"/>
    <w:rsid w:val="001F11A7"/>
    <w:rsid w:val="002016CD"/>
    <w:rsid w:val="00205643"/>
    <w:rsid w:val="00213F19"/>
    <w:rsid w:val="002233FA"/>
    <w:rsid w:val="00227CB2"/>
    <w:rsid w:val="0023636E"/>
    <w:rsid w:val="00243E0F"/>
    <w:rsid w:val="002C3844"/>
    <w:rsid w:val="002F09F3"/>
    <w:rsid w:val="003050A1"/>
    <w:rsid w:val="0032726A"/>
    <w:rsid w:val="0034201F"/>
    <w:rsid w:val="0038033B"/>
    <w:rsid w:val="003B734A"/>
    <w:rsid w:val="003E79EE"/>
    <w:rsid w:val="003F7E37"/>
    <w:rsid w:val="004015B0"/>
    <w:rsid w:val="00424F71"/>
    <w:rsid w:val="004300E3"/>
    <w:rsid w:val="00432696"/>
    <w:rsid w:val="0043495E"/>
    <w:rsid w:val="00461859"/>
    <w:rsid w:val="0046632D"/>
    <w:rsid w:val="00490630"/>
    <w:rsid w:val="004E123D"/>
    <w:rsid w:val="00502438"/>
    <w:rsid w:val="00510125"/>
    <w:rsid w:val="00513EAB"/>
    <w:rsid w:val="005253A8"/>
    <w:rsid w:val="00526C25"/>
    <w:rsid w:val="00552787"/>
    <w:rsid w:val="00566D23"/>
    <w:rsid w:val="005701BE"/>
    <w:rsid w:val="00580FBE"/>
    <w:rsid w:val="00582A45"/>
    <w:rsid w:val="00591EA8"/>
    <w:rsid w:val="005A0C75"/>
    <w:rsid w:val="005B7936"/>
    <w:rsid w:val="005C4262"/>
    <w:rsid w:val="005D1007"/>
    <w:rsid w:val="005D10E8"/>
    <w:rsid w:val="00602A84"/>
    <w:rsid w:val="006119AB"/>
    <w:rsid w:val="00661DDB"/>
    <w:rsid w:val="00672816"/>
    <w:rsid w:val="00676102"/>
    <w:rsid w:val="006B043F"/>
    <w:rsid w:val="006C2052"/>
    <w:rsid w:val="006C48AE"/>
    <w:rsid w:val="006C592E"/>
    <w:rsid w:val="006E721B"/>
    <w:rsid w:val="00715F9D"/>
    <w:rsid w:val="00720338"/>
    <w:rsid w:val="00730191"/>
    <w:rsid w:val="00774F8A"/>
    <w:rsid w:val="00775684"/>
    <w:rsid w:val="007860F9"/>
    <w:rsid w:val="00797405"/>
    <w:rsid w:val="007D1AB0"/>
    <w:rsid w:val="007D2871"/>
    <w:rsid w:val="007D5075"/>
    <w:rsid w:val="007D70E6"/>
    <w:rsid w:val="007E0795"/>
    <w:rsid w:val="007E6102"/>
    <w:rsid w:val="007F2DBF"/>
    <w:rsid w:val="007F6EF7"/>
    <w:rsid w:val="00813D42"/>
    <w:rsid w:val="008222C5"/>
    <w:rsid w:val="00826896"/>
    <w:rsid w:val="00835380"/>
    <w:rsid w:val="0085694B"/>
    <w:rsid w:val="00865B79"/>
    <w:rsid w:val="00875506"/>
    <w:rsid w:val="008A1B5E"/>
    <w:rsid w:val="008A5909"/>
    <w:rsid w:val="008B7E05"/>
    <w:rsid w:val="008E72CC"/>
    <w:rsid w:val="008F2E7E"/>
    <w:rsid w:val="00901936"/>
    <w:rsid w:val="009162C5"/>
    <w:rsid w:val="009216F4"/>
    <w:rsid w:val="00924843"/>
    <w:rsid w:val="009307C3"/>
    <w:rsid w:val="00930DAD"/>
    <w:rsid w:val="009464C6"/>
    <w:rsid w:val="00961F52"/>
    <w:rsid w:val="00961F83"/>
    <w:rsid w:val="00970248"/>
    <w:rsid w:val="00992254"/>
    <w:rsid w:val="0099498F"/>
    <w:rsid w:val="00994B2F"/>
    <w:rsid w:val="009B3EF5"/>
    <w:rsid w:val="009D189E"/>
    <w:rsid w:val="009D1D45"/>
    <w:rsid w:val="009E5264"/>
    <w:rsid w:val="009E737A"/>
    <w:rsid w:val="009F61AC"/>
    <w:rsid w:val="00A2626F"/>
    <w:rsid w:val="00A27D00"/>
    <w:rsid w:val="00A3729F"/>
    <w:rsid w:val="00A648A9"/>
    <w:rsid w:val="00AB2D17"/>
    <w:rsid w:val="00AC289B"/>
    <w:rsid w:val="00AC5F4C"/>
    <w:rsid w:val="00AD20CC"/>
    <w:rsid w:val="00AE4A0B"/>
    <w:rsid w:val="00AE6914"/>
    <w:rsid w:val="00B11758"/>
    <w:rsid w:val="00B13E28"/>
    <w:rsid w:val="00B22B5A"/>
    <w:rsid w:val="00B31861"/>
    <w:rsid w:val="00B37B66"/>
    <w:rsid w:val="00B5116F"/>
    <w:rsid w:val="00B9211E"/>
    <w:rsid w:val="00BA30CD"/>
    <w:rsid w:val="00BB376F"/>
    <w:rsid w:val="00BB4E37"/>
    <w:rsid w:val="00BC06D0"/>
    <w:rsid w:val="00BD6192"/>
    <w:rsid w:val="00BE1686"/>
    <w:rsid w:val="00C04E4C"/>
    <w:rsid w:val="00C06C0E"/>
    <w:rsid w:val="00C15C82"/>
    <w:rsid w:val="00C22E61"/>
    <w:rsid w:val="00C2380F"/>
    <w:rsid w:val="00C24AE7"/>
    <w:rsid w:val="00C404AF"/>
    <w:rsid w:val="00C5733C"/>
    <w:rsid w:val="00C651CE"/>
    <w:rsid w:val="00C72CC7"/>
    <w:rsid w:val="00C92D3E"/>
    <w:rsid w:val="00CA6681"/>
    <w:rsid w:val="00D07230"/>
    <w:rsid w:val="00D338BC"/>
    <w:rsid w:val="00D57F24"/>
    <w:rsid w:val="00DC3F9F"/>
    <w:rsid w:val="00DE29EF"/>
    <w:rsid w:val="00DF5C56"/>
    <w:rsid w:val="00E11389"/>
    <w:rsid w:val="00E2638C"/>
    <w:rsid w:val="00E45B08"/>
    <w:rsid w:val="00E52C7A"/>
    <w:rsid w:val="00E67108"/>
    <w:rsid w:val="00E831AB"/>
    <w:rsid w:val="00E8347F"/>
    <w:rsid w:val="00EA1261"/>
    <w:rsid w:val="00ED57F0"/>
    <w:rsid w:val="00F173B2"/>
    <w:rsid w:val="00F45602"/>
    <w:rsid w:val="00F522FB"/>
    <w:rsid w:val="00F62B1B"/>
    <w:rsid w:val="00F77D2E"/>
    <w:rsid w:val="00F82F09"/>
    <w:rsid w:val="00F839D2"/>
    <w:rsid w:val="00F9040F"/>
    <w:rsid w:val="00FB403E"/>
    <w:rsid w:val="00FC5947"/>
    <w:rsid w:val="00FF03AC"/>
    <w:rsid w:val="00FF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728A1"/>
  <w15:docId w15:val="{06A0D8BF-F3DA-4100-BA7C-75CD10C0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4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72CC"/>
    <w:rPr>
      <w:rFonts w:ascii="Tahoma" w:hAnsi="Tahoma" w:cs="Tahoma"/>
      <w:sz w:val="16"/>
      <w:szCs w:val="16"/>
    </w:rPr>
  </w:style>
  <w:style w:type="paragraph" w:styleId="Header">
    <w:name w:val="header"/>
    <w:basedOn w:val="Normal"/>
    <w:link w:val="HeaderChar"/>
    <w:rsid w:val="00FF03AC"/>
    <w:pPr>
      <w:tabs>
        <w:tab w:val="center" w:pos="4680"/>
        <w:tab w:val="right" w:pos="9360"/>
      </w:tabs>
    </w:pPr>
  </w:style>
  <w:style w:type="character" w:customStyle="1" w:styleId="HeaderChar">
    <w:name w:val="Header Char"/>
    <w:basedOn w:val="DefaultParagraphFont"/>
    <w:link w:val="Header"/>
    <w:rsid w:val="00FF03AC"/>
    <w:rPr>
      <w:sz w:val="24"/>
      <w:szCs w:val="24"/>
    </w:rPr>
  </w:style>
  <w:style w:type="paragraph" w:styleId="Footer">
    <w:name w:val="footer"/>
    <w:basedOn w:val="Normal"/>
    <w:link w:val="FooterChar"/>
    <w:uiPriority w:val="99"/>
    <w:rsid w:val="00FF03AC"/>
    <w:pPr>
      <w:tabs>
        <w:tab w:val="center" w:pos="4680"/>
        <w:tab w:val="right" w:pos="9360"/>
      </w:tabs>
    </w:pPr>
  </w:style>
  <w:style w:type="character" w:customStyle="1" w:styleId="FooterChar">
    <w:name w:val="Footer Char"/>
    <w:basedOn w:val="DefaultParagraphFont"/>
    <w:link w:val="Footer"/>
    <w:uiPriority w:val="99"/>
    <w:rsid w:val="00FF03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4760">
      <w:bodyDiv w:val="1"/>
      <w:marLeft w:val="0"/>
      <w:marRight w:val="0"/>
      <w:marTop w:val="0"/>
      <w:marBottom w:val="0"/>
      <w:divBdr>
        <w:top w:val="none" w:sz="0" w:space="0" w:color="auto"/>
        <w:left w:val="none" w:sz="0" w:space="0" w:color="auto"/>
        <w:bottom w:val="none" w:sz="0" w:space="0" w:color="auto"/>
        <w:right w:val="none" w:sz="0" w:space="0" w:color="auto"/>
      </w:divBdr>
    </w:div>
    <w:div w:id="84806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Tarrant County DA</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William Fiveash</cp:lastModifiedBy>
  <cp:revision>2</cp:revision>
  <cp:lastPrinted>2005-10-18T15:29:00Z</cp:lastPrinted>
  <dcterms:created xsi:type="dcterms:W3CDTF">2025-01-27T14:58:00Z</dcterms:created>
  <dcterms:modified xsi:type="dcterms:W3CDTF">2025-01-27T14:58:00Z</dcterms:modified>
</cp:coreProperties>
</file>